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989" w:rsidRPr="000E42EC" w:rsidRDefault="00336989" w:rsidP="002A0DCE">
      <w:pPr>
        <w:widowControl w:val="0"/>
        <w:spacing w:after="0" w:line="240" w:lineRule="auto"/>
        <w:jc w:val="center"/>
        <w:rPr>
          <w:rFonts w:ascii="Times New Roman" w:eastAsia="Times New Roman" w:hAnsi="Times New Roman"/>
          <w:bCs/>
          <w:sz w:val="24"/>
          <w:szCs w:val="24"/>
          <w:lang w:val="kk-KZ"/>
        </w:rPr>
      </w:pPr>
      <w:r w:rsidRPr="000E42EC">
        <w:rPr>
          <w:rFonts w:ascii="Times New Roman" w:eastAsia="Times New Roman" w:hAnsi="Times New Roman"/>
          <w:bCs/>
          <w:sz w:val="24"/>
          <w:szCs w:val="24"/>
          <w:lang w:val="kk-KZ"/>
        </w:rPr>
        <w:t>ҚЫСҚА МЕРЗІМДІ ЖОСПАР</w:t>
      </w:r>
      <w:bookmarkStart w:id="0" w:name="_GoBack"/>
      <w:bookmarkEnd w:id="0"/>
    </w:p>
    <w:p w:rsidR="00336989" w:rsidRPr="000E42EC" w:rsidRDefault="00336989" w:rsidP="00336989">
      <w:pPr>
        <w:widowControl w:val="0"/>
        <w:spacing w:after="0" w:line="240" w:lineRule="auto"/>
        <w:jc w:val="center"/>
        <w:rPr>
          <w:rFonts w:ascii="Times New Roman" w:eastAsia="Times New Roman" w:hAnsi="Times New Roman"/>
          <w:bCs/>
          <w:sz w:val="24"/>
          <w:szCs w:val="24"/>
          <w:lang w:val="kk-KZ"/>
        </w:rPr>
      </w:pPr>
    </w:p>
    <w:tbl>
      <w:tblPr>
        <w:tblStyle w:val="BERIK"/>
        <w:tblW w:w="0" w:type="auto"/>
        <w:jc w:val="center"/>
        <w:tblInd w:w="-2736" w:type="dxa"/>
        <w:tblLook w:val="01E0" w:firstRow="1" w:lastRow="1" w:firstColumn="1" w:lastColumn="1" w:noHBand="0" w:noVBand="0"/>
      </w:tblPr>
      <w:tblGrid>
        <w:gridCol w:w="3955"/>
        <w:gridCol w:w="6812"/>
      </w:tblGrid>
      <w:tr w:rsidR="00336989" w:rsidRPr="002A0DCE"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Мектеп</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С.Адамбеков атындағы жалпы  білім беретін мектеп</w:t>
            </w:r>
          </w:p>
        </w:tc>
      </w:tr>
      <w:tr w:rsidR="00336989" w:rsidRPr="000E42EC"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Мұғалімнің аты-жөні</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Калходжаев Р</w:t>
            </w:r>
          </w:p>
        </w:tc>
      </w:tr>
      <w:tr w:rsidR="00336989" w:rsidRPr="000E42EC"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Сынып</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rFonts w:eastAsia="Times New Roman"/>
                <w:sz w:val="24"/>
                <w:szCs w:val="24"/>
                <w:vertAlign w:val="superscript"/>
                <w:lang w:val="kk-KZ"/>
              </w:rPr>
            </w:pPr>
            <w:r w:rsidRPr="000E42EC">
              <w:rPr>
                <w:rFonts w:eastAsia="Times New Roman"/>
                <w:sz w:val="24"/>
                <w:szCs w:val="24"/>
                <w:lang w:val="kk-KZ"/>
              </w:rPr>
              <w:t xml:space="preserve">1 </w:t>
            </w:r>
            <w:r w:rsidRPr="000E42EC">
              <w:rPr>
                <w:rFonts w:eastAsia="Times New Roman"/>
                <w:sz w:val="24"/>
                <w:szCs w:val="24"/>
                <w:vertAlign w:val="superscript"/>
                <w:lang w:val="kk-KZ"/>
              </w:rPr>
              <w:t>в</w:t>
            </w:r>
          </w:p>
        </w:tc>
      </w:tr>
      <w:tr w:rsidR="00336989" w:rsidRPr="000E42EC"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Күні</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5.02.2025ж</w:t>
            </w:r>
          </w:p>
        </w:tc>
      </w:tr>
      <w:tr w:rsidR="00336989" w:rsidRPr="000E42EC"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Қатысушылар саны:</w:t>
            </w:r>
          </w:p>
        </w:tc>
        <w:tc>
          <w:tcPr>
            <w:tcW w:w="6812" w:type="dxa"/>
            <w:tcBorders>
              <w:top w:val="single" w:sz="4" w:space="0" w:color="auto"/>
              <w:left w:val="single" w:sz="4" w:space="0" w:color="auto"/>
              <w:bottom w:val="single" w:sz="4" w:space="0" w:color="auto"/>
              <w:right w:val="single" w:sz="4" w:space="0" w:color="auto"/>
            </w:tcBorders>
          </w:tcPr>
          <w:p w:rsidR="00336989" w:rsidRPr="000E42EC" w:rsidRDefault="00336989" w:rsidP="001630A4">
            <w:pPr>
              <w:rPr>
                <w:rFonts w:eastAsia="Times New Roman"/>
                <w:sz w:val="24"/>
                <w:szCs w:val="24"/>
                <w:lang w:val="kk-KZ"/>
              </w:rPr>
            </w:pPr>
          </w:p>
        </w:tc>
      </w:tr>
      <w:tr w:rsidR="00336989" w:rsidRPr="000E42EC"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Қатыспағандар саны:</w:t>
            </w:r>
          </w:p>
        </w:tc>
        <w:tc>
          <w:tcPr>
            <w:tcW w:w="6812" w:type="dxa"/>
            <w:tcBorders>
              <w:top w:val="single" w:sz="4" w:space="0" w:color="auto"/>
              <w:left w:val="single" w:sz="4" w:space="0" w:color="auto"/>
              <w:bottom w:val="single" w:sz="4" w:space="0" w:color="auto"/>
              <w:right w:val="single" w:sz="4" w:space="0" w:color="auto"/>
            </w:tcBorders>
          </w:tcPr>
          <w:p w:rsidR="00336989" w:rsidRPr="000E42EC" w:rsidRDefault="00336989" w:rsidP="001630A4">
            <w:pPr>
              <w:rPr>
                <w:rFonts w:eastAsia="Times New Roman"/>
                <w:sz w:val="24"/>
                <w:szCs w:val="24"/>
                <w:lang w:val="kk-KZ"/>
              </w:rPr>
            </w:pPr>
          </w:p>
        </w:tc>
      </w:tr>
      <w:tr w:rsidR="00336989" w:rsidRPr="002A0DCE"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Бөлім</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b/>
                <w:sz w:val="24"/>
                <w:szCs w:val="24"/>
                <w:lang w:val="kk-KZ" w:eastAsia="ru-RU"/>
              </w:rPr>
            </w:pPr>
            <w:r w:rsidRPr="000E42EC">
              <w:rPr>
                <w:rFonts w:eastAsia="Times New Roman"/>
                <w:sz w:val="24"/>
                <w:szCs w:val="24"/>
                <w:lang w:val="kk-KZ" w:eastAsia="ru-RU"/>
              </w:rPr>
              <w:t>5-бөлім   Ойын арқылы қозғалыс дағдыларын үйрету</w:t>
            </w:r>
          </w:p>
        </w:tc>
      </w:tr>
      <w:tr w:rsidR="00336989" w:rsidRPr="002A0DCE"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Сабақтың тақырыбы</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0E42EC" w:rsidP="001630A4">
            <w:pPr>
              <w:rPr>
                <w:sz w:val="24"/>
                <w:szCs w:val="24"/>
                <w:lang w:val="kk-KZ" w:eastAsia="ru-RU"/>
              </w:rPr>
            </w:pPr>
            <w:r w:rsidRPr="000E42EC">
              <w:rPr>
                <w:rFonts w:ascii="Times New Roman" w:eastAsia="Times New Roman" w:hAnsi="Times New Roman"/>
                <w:b/>
                <w:sz w:val="24"/>
                <w:szCs w:val="24"/>
                <w:lang w:val="kk-KZ" w:eastAsia="ru-RU"/>
              </w:rPr>
              <w:t xml:space="preserve">Құралдармен қозғалмалы ойындар. </w:t>
            </w:r>
            <w:r w:rsidRPr="000E42EC">
              <w:rPr>
                <w:rFonts w:ascii="Times New Roman" w:eastAsia="Times New Roman" w:hAnsi="Times New Roman"/>
                <w:sz w:val="24"/>
                <w:szCs w:val="24"/>
                <w:lang w:val="kk-KZ" w:eastAsia="ru-RU"/>
              </w:rPr>
              <w:t>Эстафеталық ойындар</w:t>
            </w:r>
          </w:p>
        </w:tc>
      </w:tr>
      <w:tr w:rsidR="00336989" w:rsidRPr="002A0DCE"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Оқу мақсаттары</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0E42EC" w:rsidP="001630A4">
            <w:pPr>
              <w:rPr>
                <w:rFonts w:eastAsia="Times New Roman"/>
                <w:sz w:val="24"/>
                <w:szCs w:val="24"/>
                <w:lang w:val="kk-KZ"/>
              </w:rPr>
            </w:pPr>
            <w:r w:rsidRPr="000E42EC">
              <w:rPr>
                <w:rFonts w:ascii="Times New Roman" w:eastAsia="Times New Roman" w:hAnsi="Times New Roman"/>
                <w:color w:val="1A171B"/>
                <w:sz w:val="24"/>
                <w:szCs w:val="24"/>
                <w:lang w:val="kk-KZ" w:eastAsia="en-GB"/>
              </w:rPr>
              <w:t>1.1.3.1 Дене жаттығуларының әр түрінде қозғалыстарды орындау мәнмәтінінде уақыт, кеңістік, салмақ пен бір қалыптылық түсініктері туралы білу</w:t>
            </w:r>
          </w:p>
        </w:tc>
      </w:tr>
      <w:tr w:rsidR="00336989" w:rsidRPr="002A0DCE" w:rsidTr="001630A4">
        <w:trPr>
          <w:trHeight w:val="20"/>
          <w:jc w:val="center"/>
        </w:trPr>
        <w:tc>
          <w:tcPr>
            <w:tcW w:w="3955" w:type="dxa"/>
            <w:tcBorders>
              <w:top w:val="single" w:sz="4" w:space="0" w:color="auto"/>
              <w:left w:val="single" w:sz="4" w:space="0" w:color="auto"/>
              <w:bottom w:val="single" w:sz="4" w:space="0" w:color="auto"/>
              <w:right w:val="single" w:sz="4" w:space="0" w:color="auto"/>
            </w:tcBorders>
            <w:noWrap/>
            <w:hideMark/>
          </w:tcPr>
          <w:p w:rsidR="00336989" w:rsidRPr="000E42EC" w:rsidRDefault="00336989" w:rsidP="001630A4">
            <w:pPr>
              <w:rPr>
                <w:rFonts w:eastAsia="Times New Roman"/>
                <w:sz w:val="24"/>
                <w:szCs w:val="24"/>
                <w:lang w:val="kk-KZ"/>
              </w:rPr>
            </w:pPr>
            <w:r w:rsidRPr="000E42EC">
              <w:rPr>
                <w:rFonts w:eastAsia="Times New Roman"/>
                <w:sz w:val="24"/>
                <w:szCs w:val="24"/>
                <w:lang w:val="kk-KZ"/>
              </w:rPr>
              <w:t>Сабақ мақсаттары</w:t>
            </w:r>
          </w:p>
        </w:tc>
        <w:tc>
          <w:tcPr>
            <w:tcW w:w="6812"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rPr>
                <w:sz w:val="24"/>
                <w:szCs w:val="24"/>
                <w:lang w:val="kk-KZ"/>
              </w:rPr>
            </w:pPr>
            <w:r w:rsidRPr="000E42EC">
              <w:rPr>
                <w:rFonts w:ascii="Times New Roman" w:hAnsi="Times New Roman"/>
                <w:sz w:val="24"/>
                <w:szCs w:val="24"/>
                <w:lang w:val="kk-KZ"/>
              </w:rPr>
              <w:t>Түрлі қимыл-қозғалыс комбинацияларын құру және оларды дене жаттығуларын орындауда қолдану реттілігі</w:t>
            </w:r>
          </w:p>
        </w:tc>
      </w:tr>
    </w:tbl>
    <w:p w:rsidR="00336989" w:rsidRPr="000E42EC" w:rsidRDefault="00336989" w:rsidP="00336989">
      <w:pPr>
        <w:widowControl w:val="0"/>
        <w:spacing w:after="0" w:line="240" w:lineRule="auto"/>
        <w:rPr>
          <w:rFonts w:ascii="Times New Roman" w:eastAsia="Times New Roman" w:hAnsi="Times New Roman"/>
          <w:sz w:val="24"/>
          <w:szCs w:val="24"/>
          <w:lang w:val="kk-KZ" w:eastAsia="ru-RU"/>
        </w:rPr>
      </w:pPr>
      <w:r w:rsidRPr="000E42EC">
        <w:rPr>
          <w:rFonts w:ascii="Times New Roman" w:eastAsia="Times New Roman" w:hAnsi="Times New Roman"/>
          <w:sz w:val="24"/>
          <w:szCs w:val="24"/>
          <w:lang w:val="kk-KZ" w:eastAsia="en-GB"/>
        </w:rPr>
        <w:t>САБАҚТЫҢ БАРЫСЫ</w:t>
      </w:r>
    </w:p>
    <w:tbl>
      <w:tblPr>
        <w:tblW w:w="0" w:type="auto"/>
        <w:jc w:val="center"/>
        <w:tblInd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4877"/>
        <w:gridCol w:w="2383"/>
        <w:gridCol w:w="2120"/>
      </w:tblGrid>
      <w:tr w:rsidR="00336989" w:rsidRPr="000E42EC" w:rsidTr="000E42EC">
        <w:trPr>
          <w:trHeight w:val="2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Сабақтың кезеңдері</w:t>
            </w:r>
          </w:p>
        </w:tc>
        <w:tc>
          <w:tcPr>
            <w:tcW w:w="4877"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Педагогтің әрекеті</w:t>
            </w:r>
          </w:p>
        </w:tc>
        <w:tc>
          <w:tcPr>
            <w:tcW w:w="2383"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Оқушының әрекеті</w:t>
            </w:r>
          </w:p>
        </w:tc>
        <w:tc>
          <w:tcPr>
            <w:tcW w:w="2120" w:type="dxa"/>
            <w:tcBorders>
              <w:top w:val="single" w:sz="4" w:space="0" w:color="auto"/>
              <w:left w:val="single" w:sz="4" w:space="0" w:color="auto"/>
              <w:bottom w:val="single" w:sz="4" w:space="0" w:color="auto"/>
              <w:right w:val="single" w:sz="4" w:space="0" w:color="auto"/>
            </w:tcBorders>
            <w:noWrap/>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Оқу ресурстары</w:t>
            </w:r>
          </w:p>
        </w:tc>
      </w:tr>
      <w:tr w:rsidR="00336989" w:rsidRPr="002A0DCE" w:rsidTr="000E42EC">
        <w:trPr>
          <w:trHeight w:val="2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Сабақтың</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басы</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13 минут</w:t>
            </w:r>
          </w:p>
        </w:tc>
        <w:tc>
          <w:tcPr>
            <w:tcW w:w="4877"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hAnsi="Times New Roman"/>
                <w:sz w:val="24"/>
                <w:szCs w:val="24"/>
                <w:lang w:val="kk-KZ"/>
              </w:rPr>
              <w:t xml:space="preserve">. </w:t>
            </w:r>
            <w:r w:rsidR="000E42EC" w:rsidRPr="000E42EC">
              <w:rPr>
                <w:rFonts w:ascii="Times New Roman" w:eastAsia="Times New Roman" w:hAnsi="Times New Roman"/>
                <w:sz w:val="24"/>
                <w:szCs w:val="24"/>
                <w:lang w:val="kk-KZ"/>
              </w:rPr>
              <w:t xml:space="preserve">Дайындық бөлімі: Оқушыларды қатарға тұрғызу. Сәлемдесу. Рапорт қабылдау. Оқушылардың спорттық киімдеріне назар аудару. Сабақтың тақырыбымен және мақсатымен таныстыру. </w:t>
            </w:r>
            <w:r w:rsidR="000E42EC" w:rsidRPr="000E42EC">
              <w:rPr>
                <w:rFonts w:ascii="Times New Roman" w:eastAsia="Times New Roman" w:hAnsi="Times New Roman"/>
                <w:sz w:val="24"/>
                <w:szCs w:val="24"/>
                <w:lang w:val="kk-KZ" w:eastAsia="ru-RU"/>
              </w:rPr>
              <w:t xml:space="preserve">Бағалау критерийлерін анықтау. </w:t>
            </w:r>
            <w:r w:rsidR="000E42EC" w:rsidRPr="000E42EC">
              <w:rPr>
                <w:rFonts w:ascii="Times New Roman" w:eastAsia="Times New Roman" w:hAnsi="Times New Roman"/>
                <w:sz w:val="24"/>
                <w:szCs w:val="24"/>
                <w:lang w:val="kk-KZ"/>
              </w:rPr>
              <w:t xml:space="preserve">Техника қауіпсіздігін ескерту. </w:t>
            </w:r>
            <w:r w:rsidR="000E42EC" w:rsidRPr="000E42EC">
              <w:rPr>
                <w:rFonts w:ascii="Times New Roman" w:eastAsia="Times New Roman" w:hAnsi="Times New Roman"/>
                <w:sz w:val="24"/>
                <w:szCs w:val="24"/>
                <w:lang w:val="kk-KZ" w:eastAsia="ru-RU"/>
              </w:rPr>
              <w:t>Бой жазу жаттығуларын орындау. Тыныс жолдарын қалпына келтіру.</w:t>
            </w:r>
          </w:p>
        </w:tc>
        <w:tc>
          <w:tcPr>
            <w:tcW w:w="2383"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0E42EC"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Оқушылардың қатарда түзу тұруың қадағалау. Келмеген оқушылардың себебін анықтау. Оқушылардың сабақтың тақырыбы мен мақсатын мұқият тыңдауын қадағалау. Бой жазу жаттығуларын ережеге сай орындалуын қадағалау.</w:t>
            </w:r>
          </w:p>
        </w:tc>
        <w:tc>
          <w:tcPr>
            <w:tcW w:w="2120" w:type="dxa"/>
            <w:vMerge w:val="restart"/>
            <w:tcBorders>
              <w:top w:val="single" w:sz="4" w:space="0" w:color="auto"/>
              <w:left w:val="single" w:sz="4" w:space="0" w:color="auto"/>
              <w:bottom w:val="single" w:sz="4" w:space="0" w:color="auto"/>
              <w:right w:val="single" w:sz="4" w:space="0" w:color="auto"/>
            </w:tcBorders>
          </w:tcPr>
          <w:p w:rsidR="00336989" w:rsidRPr="000E42EC" w:rsidRDefault="00336989" w:rsidP="001630A4">
            <w:pPr>
              <w:spacing w:after="0"/>
              <w:rPr>
                <w:rFonts w:ascii="Times New Roman" w:hAnsi="Times New Roman"/>
                <w:sz w:val="24"/>
                <w:szCs w:val="24"/>
                <w:lang w:val="kk-KZ"/>
              </w:rPr>
            </w:pPr>
          </w:p>
          <w:p w:rsidR="00336989" w:rsidRPr="000E42EC" w:rsidRDefault="00336989" w:rsidP="001630A4">
            <w:pPr>
              <w:spacing w:after="0"/>
              <w:rPr>
                <w:rFonts w:ascii="Times New Roman" w:eastAsia="Times New Roman" w:hAnsi="Times New Roman"/>
                <w:sz w:val="24"/>
                <w:szCs w:val="24"/>
                <w:lang w:val="kk-KZ" w:eastAsia="ru-RU"/>
              </w:rPr>
            </w:pPr>
            <w:r w:rsidRPr="000E42EC">
              <w:rPr>
                <w:rFonts w:ascii="Times New Roman" w:eastAsia="Times New Roman" w:hAnsi="Times New Roman"/>
                <w:color w:val="000000"/>
                <w:sz w:val="24"/>
                <w:szCs w:val="24"/>
                <w:lang w:val="kk-KZ" w:eastAsia="ru-RU"/>
              </w:rPr>
              <w:t>Тренинг жазылған парақшалар</w:t>
            </w:r>
          </w:p>
          <w:p w:rsidR="00336989" w:rsidRPr="000E42EC" w:rsidRDefault="00336989" w:rsidP="001630A4">
            <w:pPr>
              <w:spacing w:after="0"/>
              <w:rPr>
                <w:rFonts w:ascii="Times New Roman" w:eastAsia="Times New Roman" w:hAnsi="Times New Roman"/>
                <w:sz w:val="24"/>
                <w:szCs w:val="24"/>
                <w:lang w:val="kk-KZ" w:eastAsia="ru-RU"/>
              </w:rPr>
            </w:pPr>
          </w:p>
          <w:p w:rsidR="00336989" w:rsidRPr="000E42EC" w:rsidRDefault="00336989" w:rsidP="001630A4">
            <w:pPr>
              <w:spacing w:after="0"/>
              <w:rPr>
                <w:rFonts w:ascii="Times New Roman" w:eastAsia="Times New Roman" w:hAnsi="Times New Roman"/>
                <w:sz w:val="24"/>
                <w:szCs w:val="24"/>
                <w:lang w:val="kk-KZ" w:eastAsia="ru-RU"/>
              </w:rPr>
            </w:pPr>
          </w:p>
          <w:p w:rsidR="00336989" w:rsidRPr="000E42EC" w:rsidRDefault="00336989" w:rsidP="001630A4">
            <w:pPr>
              <w:spacing w:after="0"/>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spacing w:after="0"/>
              <w:jc w:val="center"/>
              <w:rPr>
                <w:rFonts w:ascii="Times New Roman" w:eastAsia="Times New Roman" w:hAnsi="Times New Roman"/>
                <w:sz w:val="24"/>
                <w:szCs w:val="24"/>
                <w:lang w:val="kk-KZ" w:eastAsia="ru-RU"/>
              </w:rPr>
            </w:pPr>
          </w:p>
          <w:p w:rsidR="00336989" w:rsidRPr="000E42EC" w:rsidRDefault="00336989" w:rsidP="001630A4">
            <w:pPr>
              <w:widowControl w:val="0"/>
              <w:spacing w:after="0" w:line="260" w:lineRule="exact"/>
              <w:ind w:right="119"/>
              <w:rPr>
                <w:rFonts w:ascii="Times New Roman" w:eastAsia="Times New Roman" w:hAnsi="Times New Roman"/>
                <w:b/>
                <w:bCs/>
                <w:color w:val="0065BD"/>
                <w:sz w:val="24"/>
                <w:szCs w:val="24"/>
                <w:lang w:val="kk-KZ"/>
              </w:rPr>
            </w:pPr>
          </w:p>
          <w:p w:rsidR="00336989" w:rsidRPr="000E42EC" w:rsidRDefault="00336989" w:rsidP="001630A4">
            <w:pPr>
              <w:spacing w:after="0"/>
              <w:rPr>
                <w:rFonts w:ascii="Times New Roman" w:eastAsia="Times New Roman" w:hAnsi="Times New Roman"/>
                <w:color w:val="000000"/>
                <w:sz w:val="24"/>
                <w:szCs w:val="24"/>
                <w:lang w:val="kk-KZ" w:eastAsia="ru-RU"/>
              </w:rPr>
            </w:pPr>
          </w:p>
          <w:p w:rsidR="00336989" w:rsidRPr="000E42EC" w:rsidRDefault="00336989" w:rsidP="001630A4">
            <w:pPr>
              <w:spacing w:after="0"/>
              <w:rPr>
                <w:rFonts w:ascii="Times New Roman" w:eastAsia="Times New Roman" w:hAnsi="Times New Roman"/>
                <w:color w:val="000000"/>
                <w:sz w:val="24"/>
                <w:szCs w:val="24"/>
                <w:lang w:val="kk-KZ" w:eastAsia="ru-RU"/>
              </w:rPr>
            </w:pPr>
          </w:p>
          <w:p w:rsidR="00336989" w:rsidRPr="000E42EC" w:rsidRDefault="00336989" w:rsidP="001630A4">
            <w:pPr>
              <w:spacing w:after="0"/>
              <w:rPr>
                <w:rFonts w:ascii="Times New Roman" w:eastAsia="Times New Roman" w:hAnsi="Times New Roman"/>
                <w:color w:val="000000"/>
                <w:sz w:val="24"/>
                <w:szCs w:val="24"/>
                <w:lang w:val="kk-KZ" w:eastAsia="ru-RU"/>
              </w:rPr>
            </w:pPr>
          </w:p>
          <w:p w:rsidR="00336989" w:rsidRPr="00833A2F" w:rsidRDefault="00833A2F" w:rsidP="00833A2F">
            <w:pPr>
              <w:spacing w:after="0"/>
              <w:rPr>
                <w:rFonts w:ascii="Times New Roman" w:eastAsia="Times New Roman" w:hAnsi="Times New Roman"/>
                <w:b/>
                <w:bCs/>
                <w:color w:val="0065BD"/>
                <w:sz w:val="24"/>
                <w:szCs w:val="24"/>
                <w:lang w:val="kk-KZ"/>
              </w:rPr>
            </w:pPr>
            <w:r w:rsidRPr="00833A2F">
              <w:rPr>
                <w:rFonts w:ascii="Times New Roman" w:eastAsia="Times New Roman" w:hAnsi="Times New Roman"/>
                <w:sz w:val="24"/>
                <w:szCs w:val="24"/>
                <w:lang w:val="kk-KZ"/>
              </w:rPr>
              <w:t>Мұғалімнің немесе оқушының таңдауы бойынша жоспарланған ойынды өткізуге қажетті инвентарь</w:t>
            </w:r>
          </w:p>
        </w:tc>
      </w:tr>
      <w:tr w:rsidR="00336989" w:rsidRPr="002A0DCE" w:rsidTr="000E42EC">
        <w:trPr>
          <w:trHeight w:val="1123"/>
          <w:jc w:val="center"/>
        </w:trPr>
        <w:tc>
          <w:tcPr>
            <w:tcW w:w="1223" w:type="dxa"/>
            <w:vMerge w:val="restart"/>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Сабақтың</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ортасы</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27 минут</w:t>
            </w:r>
          </w:p>
        </w:tc>
        <w:tc>
          <w:tcPr>
            <w:tcW w:w="4877" w:type="dxa"/>
            <w:tcBorders>
              <w:top w:val="single" w:sz="4" w:space="0" w:color="auto"/>
              <w:left w:val="single" w:sz="4" w:space="0" w:color="auto"/>
              <w:bottom w:val="single" w:sz="4" w:space="0" w:color="auto"/>
              <w:right w:val="single" w:sz="4" w:space="0" w:color="auto"/>
            </w:tcBorders>
            <w:hideMark/>
          </w:tcPr>
          <w:p w:rsidR="00336989" w:rsidRPr="000E42EC" w:rsidRDefault="00336989" w:rsidP="001630A4">
            <w:pPr>
              <w:spacing w:after="0"/>
              <w:rPr>
                <w:rFonts w:ascii="Times New Roman" w:hAnsi="Times New Roman"/>
                <w:sz w:val="24"/>
                <w:szCs w:val="24"/>
                <w:lang w:val="kk-KZ"/>
              </w:rPr>
            </w:pPr>
            <w:r w:rsidRPr="000E42EC">
              <w:rPr>
                <w:rFonts w:ascii="Times New Roman" w:eastAsia="Times New Roman" w:hAnsi="Times New Roman"/>
                <w:sz w:val="24"/>
                <w:szCs w:val="24"/>
                <w:shd w:val="clear" w:color="auto" w:fill="FFFFFF"/>
                <w:lang w:val="kk-KZ" w:eastAsia="ru-RU"/>
              </w:rPr>
              <w:t>.</w:t>
            </w:r>
            <w:r w:rsidRPr="000E42EC">
              <w:rPr>
                <w:rFonts w:ascii="Times New Roman" w:eastAsia="Times New Roman" w:hAnsi="Times New Roman"/>
                <w:sz w:val="24"/>
                <w:szCs w:val="24"/>
                <w:lang w:val="kk-KZ" w:eastAsia="ru-RU"/>
              </w:rPr>
              <w:t xml:space="preserve"> </w:t>
            </w:r>
          </w:p>
          <w:p w:rsidR="000E42EC" w:rsidRPr="000E42EC" w:rsidRDefault="000E42EC" w:rsidP="000E42EC">
            <w:pPr>
              <w:widowControl w:val="0"/>
              <w:autoSpaceDE w:val="0"/>
              <w:autoSpaceDN w:val="0"/>
              <w:adjustRightInd w:val="0"/>
              <w:spacing w:after="0" w:line="240" w:lineRule="auto"/>
              <w:rPr>
                <w:rFonts w:ascii="Times New Roman" w:hAnsi="Times New Roman"/>
                <w:bCs/>
                <w:sz w:val="24"/>
                <w:szCs w:val="24"/>
                <w:lang w:val="kk-KZ"/>
              </w:rPr>
            </w:pPr>
            <w:r w:rsidRPr="000E42EC">
              <w:rPr>
                <w:rFonts w:ascii="Times New Roman" w:hAnsi="Times New Roman"/>
                <w:bCs/>
                <w:sz w:val="24"/>
                <w:szCs w:val="24"/>
                <w:lang w:val="kk-KZ"/>
              </w:rPr>
              <w:t>«Барлаушы»</w:t>
            </w:r>
          </w:p>
          <w:p w:rsidR="000E42EC" w:rsidRPr="000E42EC" w:rsidRDefault="000E42EC" w:rsidP="000E42EC">
            <w:pPr>
              <w:widowControl w:val="0"/>
              <w:autoSpaceDE w:val="0"/>
              <w:autoSpaceDN w:val="0"/>
              <w:adjustRightInd w:val="0"/>
              <w:spacing w:after="0" w:line="240" w:lineRule="auto"/>
              <w:rPr>
                <w:rFonts w:ascii="Times New Roman" w:hAnsi="Times New Roman"/>
                <w:bCs/>
                <w:sz w:val="24"/>
                <w:szCs w:val="24"/>
                <w:lang w:val="kk-KZ"/>
              </w:rPr>
            </w:pPr>
            <w:r w:rsidRPr="000E42EC">
              <w:rPr>
                <w:rFonts w:ascii="Times New Roman" w:hAnsi="Times New Roman"/>
                <w:bCs/>
                <w:sz w:val="24"/>
                <w:szCs w:val="24"/>
                <w:lang w:val="kk-KZ"/>
              </w:rPr>
              <w:t>(Ж, К, С) Қатысушылардың бірі-барлаушы таңдалады. Жетекші: «Тоқта!» деп айтады. Әрқайсысы өз позасын есте сақтауға, ал барлаушы барлығын есте сақтауға тырысады. Қатысушылардың позалары мен сыртқы түрлерін мұқият зерттеп, барлаушы көзін жұмады (немесе бөлмеден шығады). Осы уақытта қатысушылар өз киімдерінде, позада немесе кез келген басқа нәрседе бірнеше өзгеріс жасайды. Өзгерістер жасалғаннан кейін, барлаушы көзін ашады; оның міндеті-барлық өзгерістерді анықтау.</w:t>
            </w:r>
          </w:p>
          <w:p w:rsidR="000E42EC" w:rsidRPr="000E42EC" w:rsidRDefault="000E42EC" w:rsidP="000E42EC">
            <w:pPr>
              <w:widowControl w:val="0"/>
              <w:autoSpaceDE w:val="0"/>
              <w:autoSpaceDN w:val="0"/>
              <w:adjustRightInd w:val="0"/>
              <w:spacing w:after="0" w:line="240" w:lineRule="auto"/>
              <w:rPr>
                <w:rFonts w:ascii="Times New Roman" w:hAnsi="Times New Roman"/>
                <w:bCs/>
                <w:sz w:val="24"/>
                <w:szCs w:val="24"/>
                <w:lang w:val="kk-KZ"/>
              </w:rPr>
            </w:pPr>
            <w:r w:rsidRPr="000E42EC">
              <w:rPr>
                <w:rFonts w:ascii="Times New Roman" w:hAnsi="Times New Roman"/>
                <w:bCs/>
                <w:sz w:val="24"/>
                <w:szCs w:val="24"/>
                <w:lang w:val="kk-KZ"/>
              </w:rPr>
              <w:t>Саралау:</w:t>
            </w:r>
          </w:p>
          <w:p w:rsidR="000E42EC" w:rsidRPr="000E42EC" w:rsidRDefault="000E42EC" w:rsidP="000E42EC">
            <w:pPr>
              <w:widowControl w:val="0"/>
              <w:autoSpaceDE w:val="0"/>
              <w:autoSpaceDN w:val="0"/>
              <w:adjustRightInd w:val="0"/>
              <w:spacing w:after="0" w:line="240" w:lineRule="auto"/>
              <w:rPr>
                <w:rFonts w:ascii="Times New Roman" w:hAnsi="Times New Roman"/>
                <w:bCs/>
                <w:sz w:val="24"/>
                <w:szCs w:val="24"/>
                <w:lang w:val="kk-KZ"/>
              </w:rPr>
            </w:pPr>
            <w:r w:rsidRPr="000E42EC">
              <w:rPr>
                <w:rFonts w:ascii="Times New Roman" w:hAnsi="Times New Roman"/>
                <w:bCs/>
                <w:sz w:val="24"/>
                <w:szCs w:val="24"/>
                <w:lang w:val="kk-KZ"/>
              </w:rPr>
              <w:t>1. Қатысушылар еркін тәртіпте бір-бірінің артына тұрады. Жүргізуші бағанға немесе сапқа қарап, кері бұрылуы және кім кімнен кейін тұрғандығын атап шығуы тиіс.</w:t>
            </w:r>
          </w:p>
          <w:p w:rsidR="00336989" w:rsidRPr="000E42EC" w:rsidRDefault="000E42EC" w:rsidP="000E42EC">
            <w:pPr>
              <w:spacing w:after="0"/>
              <w:rPr>
                <w:rFonts w:ascii="Times New Roman" w:hAnsi="Times New Roman"/>
                <w:b/>
                <w:bCs/>
                <w:sz w:val="24"/>
                <w:szCs w:val="24"/>
                <w:lang w:val="kk-KZ"/>
              </w:rPr>
            </w:pPr>
            <w:r w:rsidRPr="000E42EC">
              <w:rPr>
                <w:rFonts w:ascii="Times New Roman" w:eastAsia="Times New Roman" w:hAnsi="Times New Roman"/>
                <w:bCs/>
                <w:sz w:val="24"/>
                <w:szCs w:val="24"/>
                <w:lang w:val="kk-KZ" w:eastAsia="ru-RU"/>
              </w:rPr>
              <w:lastRenderedPageBreak/>
              <w:t>2. Қатысушылар барлығы көрінетіндей сапқа немесе шеңберге тұрады. Жүргізуші бұрылған кезде, бір қатысушы саптан шығып, тығылады. Жүргізуші осы ойыншыны атауы тиіс.</w:t>
            </w:r>
            <w:r w:rsidR="00336989" w:rsidRPr="000E42EC">
              <w:rPr>
                <w:rFonts w:ascii="Times New Roman" w:hAnsi="Times New Roman"/>
                <w:bCs/>
                <w:sz w:val="24"/>
                <w:szCs w:val="24"/>
                <w:lang w:val="kk-KZ"/>
              </w:rPr>
              <w:t>.</w:t>
            </w:r>
          </w:p>
          <w:p w:rsidR="00336989" w:rsidRPr="000E42EC" w:rsidRDefault="00336989" w:rsidP="001630A4">
            <w:pPr>
              <w:spacing w:after="0"/>
              <w:rPr>
                <w:rFonts w:ascii="Times New Roman" w:hAnsi="Times New Roman"/>
                <w:sz w:val="24"/>
                <w:szCs w:val="24"/>
                <w:lang w:val="kk-KZ" w:eastAsia="ru-RU"/>
              </w:rPr>
            </w:pPr>
            <w:r w:rsidRPr="000E42EC">
              <w:rPr>
                <w:rFonts w:ascii="Times New Roman" w:hAnsi="Times New Roman"/>
                <w:b/>
                <w:bCs/>
                <w:sz w:val="24"/>
                <w:szCs w:val="24"/>
                <w:lang w:val="kk-KZ"/>
              </w:rPr>
              <w:t>.</w:t>
            </w:r>
          </w:p>
        </w:tc>
        <w:tc>
          <w:tcPr>
            <w:tcW w:w="2383" w:type="dxa"/>
            <w:tcBorders>
              <w:top w:val="single" w:sz="4" w:space="0" w:color="auto"/>
              <w:left w:val="single" w:sz="4" w:space="0" w:color="auto"/>
              <w:bottom w:val="single" w:sz="4" w:space="0" w:color="auto"/>
              <w:right w:val="single" w:sz="4" w:space="0" w:color="auto"/>
            </w:tcBorders>
            <w:hideMark/>
          </w:tcPr>
          <w:p w:rsidR="00336989" w:rsidRPr="000E42EC" w:rsidRDefault="000E42EC" w:rsidP="001630A4">
            <w:pPr>
              <w:spacing w:after="0"/>
              <w:rPr>
                <w:rFonts w:ascii="Times New Roman" w:hAnsi="Times New Roman"/>
                <w:sz w:val="24"/>
                <w:szCs w:val="24"/>
                <w:lang w:val="kk-KZ" w:eastAsia="ru-RU"/>
              </w:rPr>
            </w:pPr>
            <w:r w:rsidRPr="000E42EC">
              <w:rPr>
                <w:rFonts w:ascii="Times New Roman" w:eastAsia="Times New Roman" w:hAnsi="Times New Roman"/>
                <w:bCs/>
                <w:sz w:val="24"/>
                <w:szCs w:val="24"/>
                <w:lang w:val="kk-KZ" w:eastAsia="ru-RU"/>
              </w:rPr>
              <w:lastRenderedPageBreak/>
              <w:t>Ұсынылған нөмір саны мен ондағы бөлмелер саны 8 қатысушыдан тұратын команда үшін құрылған. Егер командада қатысушылар аз немесе көп болса, онда нөмірлер немесе қатысушылар санын өзіңіз құрыңыз, бірақ үш орындық, екі орындық және бір орындық болуы шарт.</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spacing w:after="0" w:line="240" w:lineRule="auto"/>
              <w:rPr>
                <w:rFonts w:ascii="Times New Roman" w:eastAsia="Times New Roman" w:hAnsi="Times New Roman"/>
                <w:b/>
                <w:bCs/>
                <w:color w:val="0065BD"/>
                <w:sz w:val="24"/>
                <w:szCs w:val="24"/>
                <w:lang w:val="kk-KZ"/>
              </w:rPr>
            </w:pPr>
          </w:p>
        </w:tc>
      </w:tr>
      <w:tr w:rsidR="00336989" w:rsidRPr="000E42EC" w:rsidTr="000E42EC">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spacing w:after="0" w:line="240" w:lineRule="auto"/>
              <w:rPr>
                <w:rFonts w:ascii="Times New Roman" w:eastAsia="Times New Roman" w:hAnsi="Times New Roman"/>
                <w:sz w:val="24"/>
                <w:szCs w:val="24"/>
                <w:lang w:val="kk-KZ"/>
              </w:rPr>
            </w:pPr>
          </w:p>
        </w:tc>
        <w:tc>
          <w:tcPr>
            <w:tcW w:w="7260" w:type="dxa"/>
            <w:gridSpan w:val="2"/>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spacing w:after="0"/>
              <w:rPr>
                <w:rFonts w:ascii="Times New Roman" w:hAnsi="Times New Roman"/>
                <w:sz w:val="24"/>
                <w:szCs w:val="24"/>
                <w:lang w:val="kk-KZ"/>
              </w:rPr>
            </w:pPr>
            <w:r w:rsidRPr="000E42EC">
              <w:rPr>
                <w:rFonts w:ascii="Times New Roman" w:eastAsia="Times New Roman" w:hAnsi="Times New Roman"/>
                <w:sz w:val="24"/>
                <w:szCs w:val="24"/>
                <w:lang w:val="kk-KZ" w:eastAsia="ru-RU"/>
              </w:rPr>
              <w:t>-  жаттығуларды орындағанда техника қауіпсіздігін сақтайды;</w:t>
            </w:r>
          </w:p>
          <w:p w:rsidR="00336989" w:rsidRPr="000E42EC" w:rsidRDefault="00336989" w:rsidP="001630A4">
            <w:pPr>
              <w:spacing w:after="0"/>
              <w:rPr>
                <w:rFonts w:ascii="Times New Roman" w:hAnsi="Times New Roman"/>
                <w:sz w:val="24"/>
                <w:szCs w:val="24"/>
                <w:lang w:eastAsia="ru-RU"/>
              </w:rPr>
            </w:pPr>
            <w:r w:rsidRPr="000E42EC">
              <w:rPr>
                <w:rFonts w:ascii="Times New Roman" w:eastAsia="Times New Roman" w:hAnsi="Times New Roman"/>
                <w:sz w:val="24"/>
                <w:szCs w:val="24"/>
                <w:lang w:eastAsia="ru-RU"/>
              </w:rPr>
              <w:t xml:space="preserve">-  </w:t>
            </w:r>
            <w:proofErr w:type="spellStart"/>
            <w:r w:rsidRPr="000E42EC">
              <w:rPr>
                <w:rFonts w:ascii="Times New Roman" w:eastAsia="Times New Roman" w:hAnsi="Times New Roman"/>
                <w:sz w:val="24"/>
                <w:szCs w:val="24"/>
                <w:lang w:eastAsia="ru-RU"/>
              </w:rPr>
              <w:t>жаттығуларды</w:t>
            </w:r>
            <w:proofErr w:type="spellEnd"/>
            <w:r w:rsidRPr="000E42EC">
              <w:rPr>
                <w:rFonts w:ascii="Times New Roman" w:eastAsia="Times New Roman" w:hAnsi="Times New Roman"/>
                <w:sz w:val="24"/>
                <w:szCs w:val="24"/>
                <w:lang w:eastAsia="ru-RU"/>
              </w:rPr>
              <w:t xml:space="preserve"> </w:t>
            </w:r>
            <w:proofErr w:type="spellStart"/>
            <w:r w:rsidRPr="000E42EC">
              <w:rPr>
                <w:rFonts w:ascii="Times New Roman" w:eastAsia="Times New Roman" w:hAnsi="Times New Roman"/>
                <w:sz w:val="24"/>
                <w:szCs w:val="24"/>
                <w:lang w:eastAsia="ru-RU"/>
              </w:rPr>
              <w:t>ретімен</w:t>
            </w:r>
            <w:proofErr w:type="spellEnd"/>
            <w:r w:rsidRPr="000E42EC">
              <w:rPr>
                <w:rFonts w:ascii="Times New Roman" w:eastAsia="Times New Roman" w:hAnsi="Times New Roman"/>
                <w:sz w:val="24"/>
                <w:szCs w:val="24"/>
                <w:lang w:eastAsia="ru-RU"/>
              </w:rPr>
              <w:t xml:space="preserve"> </w:t>
            </w:r>
            <w:proofErr w:type="spellStart"/>
            <w:r w:rsidRPr="000E42EC">
              <w:rPr>
                <w:rFonts w:ascii="Times New Roman" w:eastAsia="Times New Roman" w:hAnsi="Times New Roman"/>
                <w:sz w:val="24"/>
                <w:szCs w:val="24"/>
                <w:lang w:eastAsia="ru-RU"/>
              </w:rPr>
              <w:t>орындайды</w:t>
            </w:r>
            <w:proofErr w:type="spellEnd"/>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spacing w:after="0" w:line="240" w:lineRule="auto"/>
              <w:rPr>
                <w:rFonts w:ascii="Times New Roman" w:eastAsia="Times New Roman" w:hAnsi="Times New Roman"/>
                <w:b/>
                <w:bCs/>
                <w:color w:val="0065BD"/>
                <w:sz w:val="24"/>
                <w:szCs w:val="24"/>
                <w:lang w:val="kk-KZ"/>
              </w:rPr>
            </w:pPr>
          </w:p>
        </w:tc>
      </w:tr>
      <w:tr w:rsidR="00336989" w:rsidRPr="002A0DCE" w:rsidTr="000E42EC">
        <w:trPr>
          <w:trHeight w:val="20"/>
          <w:jc w:val="center"/>
        </w:trPr>
        <w:tc>
          <w:tcPr>
            <w:tcW w:w="1223" w:type="dxa"/>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Сабақтың</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соңы</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5 минут</w:t>
            </w:r>
          </w:p>
        </w:tc>
        <w:tc>
          <w:tcPr>
            <w:tcW w:w="7260" w:type="dxa"/>
            <w:gridSpan w:val="2"/>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widowControl w:val="0"/>
              <w:spacing w:after="0" w:line="240" w:lineRule="auto"/>
              <w:rPr>
                <w:rFonts w:ascii="Times New Roman" w:eastAsia="Times New Roman" w:hAnsi="Times New Roman"/>
                <w:bCs/>
                <w:sz w:val="24"/>
                <w:szCs w:val="24"/>
                <w:lang w:val="kk-KZ" w:eastAsia="en-GB"/>
              </w:rPr>
            </w:pPr>
            <w:r w:rsidRPr="000E42EC">
              <w:rPr>
                <w:rFonts w:ascii="Times New Roman" w:eastAsia="Times New Roman" w:hAnsi="Times New Roman"/>
                <w:bCs/>
                <w:sz w:val="24"/>
                <w:szCs w:val="24"/>
                <w:lang w:val="kk-KZ" w:eastAsia="en-GB"/>
              </w:rPr>
              <w:t>Сабақты қорытындылау:</w:t>
            </w:r>
          </w:p>
          <w:p w:rsidR="00336989" w:rsidRPr="000E42EC" w:rsidRDefault="00336989" w:rsidP="001630A4">
            <w:pPr>
              <w:widowControl w:val="0"/>
              <w:spacing w:after="0" w:line="240" w:lineRule="auto"/>
              <w:rPr>
                <w:rFonts w:ascii="Times New Roman" w:eastAsia="Times New Roman" w:hAnsi="Times New Roman"/>
                <w:bCs/>
                <w:sz w:val="24"/>
                <w:szCs w:val="24"/>
                <w:lang w:val="kk-KZ" w:eastAsia="en-GB"/>
              </w:rPr>
            </w:pPr>
            <w:r w:rsidRPr="000E42EC">
              <w:rPr>
                <w:rFonts w:ascii="Times New Roman" w:eastAsia="Times New Roman" w:hAnsi="Times New Roman"/>
                <w:bCs/>
                <w:sz w:val="24"/>
                <w:szCs w:val="24"/>
                <w:lang w:val="kk-KZ" w:eastAsia="en-GB"/>
              </w:rPr>
              <w:t>Мұғалім әрекеті: оқушыларға кері байланыс жүргізеді, талқылайды. Сабақ барысында жіберілген кемшіліктер мен нәтижелерді талқылайды.</w:t>
            </w:r>
          </w:p>
          <w:p w:rsidR="00336989" w:rsidRPr="000E42EC" w:rsidRDefault="00336989" w:rsidP="001630A4">
            <w:pPr>
              <w:widowControl w:val="0"/>
              <w:spacing w:after="0" w:line="240" w:lineRule="auto"/>
              <w:rPr>
                <w:rFonts w:ascii="Times New Roman" w:eastAsia="Times New Roman" w:hAnsi="Times New Roman"/>
                <w:bCs/>
                <w:sz w:val="24"/>
                <w:szCs w:val="24"/>
                <w:lang w:val="kk-KZ" w:eastAsia="en-GB"/>
              </w:rPr>
            </w:pPr>
            <w:r w:rsidRPr="000E42EC">
              <w:rPr>
                <w:rFonts w:ascii="Times New Roman" w:eastAsia="Times New Roman" w:hAnsi="Times New Roman"/>
                <w:bCs/>
                <w:sz w:val="24"/>
                <w:szCs w:val="24"/>
                <w:lang w:val="kk-KZ" w:eastAsia="en-GB"/>
              </w:rPr>
              <w:t>Оқушы әрекеті: Тыныс жолдарын қалпына келтіру, қиындық тудырған мәселелер бойынша сұрақ қояды. Бір-біріне кері байланыс жүргізеді.</w:t>
            </w:r>
          </w:p>
          <w:p w:rsidR="00336989" w:rsidRPr="000E42EC" w:rsidRDefault="00336989" w:rsidP="001630A4">
            <w:pPr>
              <w:widowControl w:val="0"/>
              <w:spacing w:after="0" w:line="240" w:lineRule="auto"/>
              <w:rPr>
                <w:rFonts w:ascii="Times New Roman" w:eastAsia="Times New Roman" w:hAnsi="Times New Roman"/>
                <w:sz w:val="24"/>
                <w:szCs w:val="24"/>
                <w:lang w:val="kk-KZ"/>
              </w:rPr>
            </w:pPr>
            <w:r w:rsidRPr="000E42EC">
              <w:rPr>
                <w:rFonts w:ascii="Times New Roman" w:eastAsia="Times New Roman" w:hAnsi="Times New Roman"/>
                <w:sz w:val="24"/>
                <w:szCs w:val="24"/>
                <w:lang w:val="kk-KZ"/>
              </w:rPr>
              <w:t>Үй тапсырмасы: жалпы дамыту және бой жазу жаттығулары</w:t>
            </w: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336989" w:rsidRPr="000E42EC" w:rsidRDefault="00336989" w:rsidP="001630A4">
            <w:pPr>
              <w:spacing w:after="0" w:line="240" w:lineRule="auto"/>
              <w:rPr>
                <w:rFonts w:ascii="Times New Roman" w:eastAsia="Times New Roman" w:hAnsi="Times New Roman"/>
                <w:b/>
                <w:bCs/>
                <w:color w:val="0065BD"/>
                <w:sz w:val="24"/>
                <w:szCs w:val="24"/>
                <w:lang w:val="kk-KZ"/>
              </w:rPr>
            </w:pPr>
          </w:p>
        </w:tc>
      </w:tr>
    </w:tbl>
    <w:p w:rsidR="00336989" w:rsidRPr="000E42EC" w:rsidRDefault="00336989" w:rsidP="00336989">
      <w:pPr>
        <w:spacing w:after="0" w:line="240" w:lineRule="auto"/>
        <w:jc w:val="center"/>
        <w:rPr>
          <w:rFonts w:ascii="Times New Roman" w:hAnsi="Times New Roman"/>
          <w:sz w:val="24"/>
          <w:szCs w:val="24"/>
          <w:lang w:val="kk-KZ" w:eastAsia="ru-RU"/>
        </w:rPr>
      </w:pPr>
    </w:p>
    <w:p w:rsidR="00336989" w:rsidRPr="000E42EC" w:rsidRDefault="00336989" w:rsidP="00336989">
      <w:pPr>
        <w:spacing w:after="0" w:line="240" w:lineRule="auto"/>
        <w:jc w:val="center"/>
        <w:rPr>
          <w:rFonts w:ascii="Times New Roman" w:eastAsia="Times New Roman" w:hAnsi="Times New Roman"/>
          <w:sz w:val="24"/>
          <w:szCs w:val="24"/>
          <w:lang w:val="kk-KZ" w:eastAsia="ru-RU"/>
        </w:rPr>
      </w:pPr>
    </w:p>
    <w:p w:rsidR="00336989" w:rsidRPr="000E42EC" w:rsidRDefault="00336989" w:rsidP="000E42EC">
      <w:pPr>
        <w:spacing w:after="0" w:line="240" w:lineRule="auto"/>
        <w:jc w:val="center"/>
        <w:rPr>
          <w:rFonts w:ascii="Times New Roman" w:eastAsia="Times New Roman" w:hAnsi="Times New Roman"/>
          <w:sz w:val="24"/>
          <w:szCs w:val="24"/>
          <w:lang w:val="kk-KZ" w:eastAsia="ru-RU"/>
        </w:rPr>
      </w:pPr>
      <w:r w:rsidRPr="000E42EC">
        <w:rPr>
          <w:rFonts w:ascii="Times New Roman" w:eastAsia="Times New Roman" w:hAnsi="Times New Roman"/>
          <w:sz w:val="24"/>
          <w:szCs w:val="24"/>
          <w:lang w:val="kk-KZ" w:eastAsia="ru-RU"/>
        </w:rPr>
        <w:t>Тексерілді»</w:t>
      </w:r>
      <w:r w:rsidR="000E42EC">
        <w:rPr>
          <w:rFonts w:ascii="Times New Roman" w:eastAsia="Times New Roman" w:hAnsi="Times New Roman"/>
          <w:sz w:val="24"/>
          <w:szCs w:val="24"/>
          <w:lang w:val="kk-KZ" w:eastAsia="ru-RU"/>
        </w:rPr>
        <w:t xml:space="preserve"> ........................</w:t>
      </w:r>
      <w:r w:rsidRPr="000E42EC">
        <w:rPr>
          <w:rFonts w:ascii="Times New Roman" w:eastAsia="Times New Roman" w:hAnsi="Times New Roman"/>
          <w:sz w:val="24"/>
          <w:szCs w:val="24"/>
          <w:lang w:val="kk-KZ" w:eastAsia="ru-RU"/>
        </w:rPr>
        <w:t xml:space="preserve"> ДОЖ</w:t>
      </w:r>
      <w:r w:rsidR="000E42EC">
        <w:rPr>
          <w:rFonts w:ascii="Times New Roman" w:eastAsia="Times New Roman" w:hAnsi="Times New Roman"/>
          <w:sz w:val="24"/>
          <w:szCs w:val="24"/>
          <w:lang w:val="kk-KZ" w:eastAsia="ru-RU"/>
        </w:rPr>
        <w:t>ЖО  Р.Сүйінбай</w:t>
      </w:r>
      <w:r w:rsidR="000E42EC">
        <w:rPr>
          <w:rFonts w:ascii="Times New Roman" w:eastAsia="Times New Roman" w:hAnsi="Times New Roman"/>
          <w:sz w:val="24"/>
          <w:szCs w:val="24"/>
          <w:lang w:val="kk-KZ" w:eastAsia="ru-RU"/>
        </w:rPr>
        <w:tab/>
        <w:t xml:space="preserve">             </w:t>
      </w:r>
      <w:r w:rsidRPr="000E42EC">
        <w:rPr>
          <w:rFonts w:ascii="Times New Roman" w:eastAsia="Times New Roman" w:hAnsi="Times New Roman"/>
          <w:sz w:val="24"/>
          <w:szCs w:val="24"/>
          <w:lang w:val="kk-KZ" w:eastAsia="ru-RU"/>
        </w:rPr>
        <w:t>«...........».01.2025ж</w:t>
      </w:r>
    </w:p>
    <w:p w:rsidR="00336989" w:rsidRPr="000E42EC" w:rsidRDefault="00336989" w:rsidP="000E42EC">
      <w:pPr>
        <w:spacing w:after="0" w:line="240" w:lineRule="auto"/>
        <w:jc w:val="center"/>
        <w:rPr>
          <w:rFonts w:ascii="Times New Roman" w:eastAsia="Times New Roman" w:hAnsi="Times New Roman"/>
          <w:sz w:val="24"/>
          <w:szCs w:val="24"/>
          <w:lang w:val="kk-KZ" w:eastAsia="ru-RU"/>
        </w:rPr>
      </w:pPr>
    </w:p>
    <w:p w:rsidR="00336989" w:rsidRPr="000E42EC" w:rsidRDefault="00336989" w:rsidP="00336989">
      <w:pPr>
        <w:rPr>
          <w:sz w:val="24"/>
          <w:szCs w:val="24"/>
          <w:lang w:val="kk-KZ"/>
        </w:rPr>
      </w:pPr>
    </w:p>
    <w:p w:rsidR="00336989" w:rsidRPr="000E42EC" w:rsidRDefault="00336989" w:rsidP="00336989">
      <w:pPr>
        <w:rPr>
          <w:lang w:val="kk-KZ"/>
        </w:rPr>
      </w:pPr>
    </w:p>
    <w:p w:rsidR="004D0B42" w:rsidRPr="000E42EC" w:rsidRDefault="004D0B42">
      <w:pPr>
        <w:rPr>
          <w:lang w:val="kk-KZ"/>
        </w:rPr>
      </w:pPr>
    </w:p>
    <w:sectPr w:rsidR="004D0B42" w:rsidRPr="000E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B4"/>
    <w:rsid w:val="000E42EC"/>
    <w:rsid w:val="002A0DCE"/>
    <w:rsid w:val="00336989"/>
    <w:rsid w:val="004D0B42"/>
    <w:rsid w:val="00833A2F"/>
    <w:rsid w:val="00BF4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336989"/>
    <w:pPr>
      <w:widowControl w:val="0"/>
      <w:spacing w:after="0" w:line="240" w:lineRule="auto"/>
    </w:pPr>
    <w:rPr>
      <w:rFonts w:ascii="Times New Roman" w:eastAsia="Calibr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8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BERIK">
    <w:name w:val="BERIK"/>
    <w:basedOn w:val="a1"/>
    <w:rsid w:val="00336989"/>
    <w:pPr>
      <w:widowControl w:val="0"/>
      <w:spacing w:after="0" w:line="240" w:lineRule="auto"/>
    </w:pPr>
    <w:rPr>
      <w:rFonts w:ascii="Times New Roman" w:eastAsia="Calibri"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Ырысбек</dc:creator>
  <cp:keywords/>
  <dc:description/>
  <cp:lastModifiedBy>Ырысбек</cp:lastModifiedBy>
  <cp:revision>4</cp:revision>
  <dcterms:created xsi:type="dcterms:W3CDTF">2025-02-04T13:18:00Z</dcterms:created>
  <dcterms:modified xsi:type="dcterms:W3CDTF">2025-02-04T13:43:00Z</dcterms:modified>
</cp:coreProperties>
</file>